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A718" w14:textId="77777777" w:rsidR="00434C8B" w:rsidRDefault="00434C8B" w:rsidP="00434C8B">
      <w:pPr>
        <w:jc w:val="center"/>
        <w:rPr>
          <w:b/>
        </w:rPr>
      </w:pPr>
      <w:r>
        <w:t xml:space="preserve">             </w:t>
      </w:r>
    </w:p>
    <w:p w14:paraId="4C15F997" w14:textId="0E5905BC" w:rsidR="00434C8B" w:rsidRPr="00B26E71" w:rsidRDefault="00434C8B" w:rsidP="00434C8B">
      <w:pPr>
        <w:jc w:val="center"/>
        <w:rPr>
          <w:b/>
        </w:rPr>
      </w:pPr>
      <w:r>
        <w:rPr>
          <w:noProof/>
        </w:rPr>
        <w:drawing>
          <wp:anchor distT="0" distB="0" distL="0" distR="0" simplePos="0" relativeHeight="251659264" behindDoc="0" locked="0" layoutInCell="1" allowOverlap="1" wp14:anchorId="6F9F18B9" wp14:editId="6EF6D512">
            <wp:simplePos x="0" y="0"/>
            <wp:positionH relativeFrom="column">
              <wp:posOffset>2764790</wp:posOffset>
            </wp:positionH>
            <wp:positionV relativeFrom="paragraph">
              <wp:posOffset>198120</wp:posOffset>
            </wp:positionV>
            <wp:extent cx="438150" cy="676275"/>
            <wp:effectExtent l="0" t="0" r="0" b="9525"/>
            <wp:wrapTopAndBottom/>
            <wp:docPr id="198107028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26E71">
        <w:rPr>
          <w:b/>
        </w:rPr>
        <w:t>ROMÂNIA</w:t>
      </w:r>
    </w:p>
    <w:p w14:paraId="021506B4" w14:textId="77777777" w:rsidR="00434C8B" w:rsidRDefault="00434C8B" w:rsidP="00434C8B">
      <w:pPr>
        <w:jc w:val="center"/>
        <w:rPr>
          <w:b/>
          <w:bCs/>
        </w:rPr>
      </w:pPr>
      <w:r>
        <w:rPr>
          <w:b/>
          <w:bCs/>
        </w:rPr>
        <w:t>JUDEŢUL ARAD</w:t>
      </w:r>
    </w:p>
    <w:p w14:paraId="7BAEC9A1" w14:textId="13BF150F" w:rsidR="00434C8B" w:rsidRDefault="00434C8B" w:rsidP="00434C8B">
      <w:pPr>
        <w:jc w:val="center"/>
        <w:rPr>
          <w:b/>
          <w:bCs/>
          <w:i/>
          <w:iCs/>
          <w:sz w:val="28"/>
          <w:szCs w:val="28"/>
        </w:rPr>
      </w:pPr>
      <w:r>
        <w:rPr>
          <w:noProof/>
        </w:rPr>
        <mc:AlternateContent>
          <mc:Choice Requires="wps">
            <w:drawing>
              <wp:anchor distT="4294967295" distB="4294967295" distL="114300" distR="114300" simplePos="0" relativeHeight="251660288" behindDoc="0" locked="0" layoutInCell="1" allowOverlap="1" wp14:anchorId="45846D5D" wp14:editId="1DDBC91D">
                <wp:simplePos x="0" y="0"/>
                <wp:positionH relativeFrom="column">
                  <wp:posOffset>81280</wp:posOffset>
                </wp:positionH>
                <wp:positionV relativeFrom="paragraph">
                  <wp:posOffset>192404</wp:posOffset>
                </wp:positionV>
                <wp:extent cx="6162675" cy="0"/>
                <wp:effectExtent l="0" t="0" r="0" b="0"/>
                <wp:wrapNone/>
                <wp:docPr id="1438760571"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82409" id="Conector drept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15.15pt" to="491.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"/>
            </w:pict>
          </mc:Fallback>
        </mc:AlternateContent>
      </w:r>
      <w:r w:rsidRPr="00734AC4">
        <w:rPr>
          <w:b/>
          <w:bCs/>
          <w:i/>
          <w:iCs/>
          <w:sz w:val="28"/>
          <w:szCs w:val="28"/>
        </w:rPr>
        <w:t>PRIM</w:t>
      </w:r>
      <w:r>
        <w:rPr>
          <w:b/>
          <w:bCs/>
          <w:i/>
          <w:iCs/>
          <w:sz w:val="28"/>
          <w:szCs w:val="28"/>
        </w:rPr>
        <w:t>ARIA  COMUNEI IGNEȘTI</w:t>
      </w:r>
    </w:p>
    <w:p w14:paraId="7B7A2610" w14:textId="77777777" w:rsidR="00434C8B" w:rsidRDefault="00434C8B" w:rsidP="00434C8B">
      <w:pPr>
        <w:jc w:val="center"/>
        <w:rPr>
          <w:b/>
          <w:bCs/>
          <w:i/>
          <w:iCs/>
          <w:sz w:val="20"/>
          <w:szCs w:val="20"/>
        </w:rPr>
      </w:pPr>
      <w:r>
        <w:rPr>
          <w:b/>
          <w:bCs/>
          <w:i/>
          <w:iCs/>
          <w:sz w:val="20"/>
          <w:szCs w:val="20"/>
        </w:rPr>
        <w:t xml:space="preserve">ROMÂNIA </w:t>
      </w:r>
      <w:proofErr w:type="spellStart"/>
      <w:r>
        <w:rPr>
          <w:b/>
          <w:bCs/>
          <w:i/>
          <w:iCs/>
          <w:sz w:val="20"/>
          <w:szCs w:val="20"/>
        </w:rPr>
        <w:t>Judeţul</w:t>
      </w:r>
      <w:proofErr w:type="spellEnd"/>
      <w:r>
        <w:rPr>
          <w:b/>
          <w:bCs/>
          <w:i/>
          <w:iCs/>
          <w:sz w:val="20"/>
          <w:szCs w:val="20"/>
        </w:rPr>
        <w:t xml:space="preserve"> Arad comuna Ignești nr. 24 cod </w:t>
      </w:r>
      <w:proofErr w:type="spellStart"/>
      <w:r>
        <w:rPr>
          <w:b/>
          <w:bCs/>
          <w:i/>
          <w:iCs/>
          <w:sz w:val="20"/>
          <w:szCs w:val="20"/>
        </w:rPr>
        <w:t>poştal</w:t>
      </w:r>
      <w:proofErr w:type="spellEnd"/>
      <w:r>
        <w:rPr>
          <w:b/>
          <w:bCs/>
          <w:i/>
          <w:iCs/>
          <w:sz w:val="20"/>
          <w:szCs w:val="20"/>
        </w:rPr>
        <w:t xml:space="preserve"> 317195 tel/fax 0257 315521</w:t>
      </w:r>
    </w:p>
    <w:p w14:paraId="18133F68" w14:textId="08DDB380" w:rsidR="00434C8B" w:rsidRDefault="00434C8B" w:rsidP="00434C8B">
      <w:pPr>
        <w:jc w:val="center"/>
        <w:rPr>
          <w:b/>
          <w:bCs/>
          <w:i/>
          <w:iCs/>
          <w:sz w:val="20"/>
          <w:szCs w:val="20"/>
        </w:rPr>
      </w:pPr>
      <w:r>
        <w:rPr>
          <w:b/>
          <w:bCs/>
          <w:i/>
          <w:iCs/>
          <w:sz w:val="20"/>
          <w:szCs w:val="20"/>
        </w:rPr>
        <w:t xml:space="preserve">E-mail: </w:t>
      </w:r>
      <w:proofErr w:type="spellStart"/>
      <w:r>
        <w:t>primaria.ignesti</w:t>
      </w:r>
      <w:proofErr w:type="spellEnd"/>
      <w:r>
        <w:t xml:space="preserve"> @yahoo.com</w:t>
      </w:r>
      <w:r>
        <w:rPr>
          <w:b/>
          <w:bCs/>
          <w:i/>
          <w:iCs/>
          <w:sz w:val="20"/>
          <w:szCs w:val="20"/>
        </w:rPr>
        <w:t xml:space="preserve">  Site: www. primariaignesti.ro</w:t>
      </w:r>
      <w:r>
        <w:rPr>
          <w:noProof/>
        </w:rPr>
        <mc:AlternateContent>
          <mc:Choice Requires="wps">
            <w:drawing>
              <wp:anchor distT="4294967295" distB="4294967295" distL="114300" distR="114300" simplePos="0" relativeHeight="251661312" behindDoc="0" locked="0" layoutInCell="1" allowOverlap="1" wp14:anchorId="046461E1" wp14:editId="65B91814">
                <wp:simplePos x="0" y="0"/>
                <wp:positionH relativeFrom="column">
                  <wp:posOffset>71755</wp:posOffset>
                </wp:positionH>
                <wp:positionV relativeFrom="paragraph">
                  <wp:posOffset>20954</wp:posOffset>
                </wp:positionV>
                <wp:extent cx="6162675" cy="0"/>
                <wp:effectExtent l="0" t="0" r="0" b="0"/>
                <wp:wrapNone/>
                <wp:docPr id="1885570739"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976804" id="Conector drept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1.65pt" to="490.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"/>
            </w:pict>
          </mc:Fallback>
        </mc:AlternateContent>
      </w:r>
    </w:p>
    <w:p w14:paraId="35743B8B" w14:textId="77777777" w:rsidR="00434C8B" w:rsidRDefault="00434C8B" w:rsidP="00434C8B">
      <w:pPr>
        <w:jc w:val="center"/>
        <w:rPr>
          <w:sz w:val="20"/>
          <w:szCs w:val="20"/>
        </w:rPr>
      </w:pPr>
    </w:p>
    <w:p w14:paraId="5AF2609B" w14:textId="77777777" w:rsidR="002B0DD9" w:rsidRDefault="00234356">
      <w:pPr>
        <w:spacing w:after="3" w:line="235" w:lineRule="auto"/>
        <w:ind w:left="0" w:right="12908" w:firstLine="0"/>
        <w:jc w:val="left"/>
      </w:pPr>
      <w:r>
        <w:rPr>
          <w:rFonts w:ascii="Georgia" w:eastAsia="Georgia" w:hAnsi="Georgia" w:cs="Georgia"/>
          <w:b/>
          <w:color w:val="4C5C6A"/>
          <w:sz w:val="21"/>
        </w:rPr>
        <w:t xml:space="preserve">   </w:t>
      </w:r>
    </w:p>
    <w:p w14:paraId="1F710EE6" w14:textId="77777777" w:rsidR="002B0DD9" w:rsidRDefault="00234356">
      <w:pPr>
        <w:spacing w:after="0" w:line="259" w:lineRule="auto"/>
        <w:ind w:left="0" w:right="0" w:firstLine="0"/>
        <w:jc w:val="left"/>
      </w:pPr>
      <w:r>
        <w:rPr>
          <w:rFonts w:ascii="Georgia" w:eastAsia="Georgia" w:hAnsi="Georgia" w:cs="Georgia"/>
          <w:b/>
          <w:color w:val="4C5C6A"/>
          <w:sz w:val="21"/>
        </w:rPr>
        <w:t xml:space="preserve"> </w:t>
      </w:r>
    </w:p>
    <w:p w14:paraId="4F55594E" w14:textId="77777777" w:rsidR="002B0DD9" w:rsidRDefault="00234356">
      <w:pPr>
        <w:spacing w:after="242" w:line="259" w:lineRule="auto"/>
        <w:ind w:left="0" w:right="0" w:firstLine="0"/>
        <w:jc w:val="left"/>
      </w:pPr>
      <w:r>
        <w:rPr>
          <w:rFonts w:ascii="Georgia" w:eastAsia="Georgia" w:hAnsi="Georgia" w:cs="Georgia"/>
          <w:b/>
          <w:color w:val="4C5C6A"/>
          <w:sz w:val="21"/>
        </w:rPr>
        <w:t xml:space="preserve"> </w:t>
      </w:r>
      <w:r>
        <w:rPr>
          <w:rFonts w:ascii="Georgia" w:eastAsia="Georgia" w:hAnsi="Georgia" w:cs="Georgia"/>
          <w:b/>
          <w:color w:val="4C5C6A"/>
          <w:sz w:val="21"/>
        </w:rPr>
        <w:tab/>
        <w:t xml:space="preserve"> </w:t>
      </w:r>
    </w:p>
    <w:p w14:paraId="184FF7AE" w14:textId="77777777" w:rsidR="002B0DD9" w:rsidRDefault="00234356">
      <w:pPr>
        <w:spacing w:after="0" w:line="259" w:lineRule="auto"/>
        <w:ind w:left="154" w:right="0" w:firstLine="0"/>
        <w:jc w:val="left"/>
      </w:pPr>
      <w:r>
        <w:rPr>
          <w:b/>
          <w:i/>
          <w:color w:val="4C5C6A"/>
          <w:sz w:val="40"/>
        </w:rPr>
        <w:t xml:space="preserve">ANUNȚ PRIVIND COMPLETAREA REGISTRULUI AGRICOL 2025-2029 </w:t>
      </w:r>
    </w:p>
    <w:p w14:paraId="4EDD88BB" w14:textId="77777777" w:rsidR="002B0DD9" w:rsidRDefault="00234356">
      <w:pPr>
        <w:spacing w:after="0" w:line="259" w:lineRule="auto"/>
        <w:ind w:left="60" w:right="0" w:firstLine="0"/>
        <w:jc w:val="center"/>
      </w:pPr>
      <w:r>
        <w:rPr>
          <w:b/>
          <w:color w:val="4C5C6A"/>
          <w:sz w:val="24"/>
        </w:rPr>
        <w:t xml:space="preserve"> </w:t>
      </w:r>
    </w:p>
    <w:p w14:paraId="23D34274" w14:textId="5ABDBBD3" w:rsidR="002B0DD9" w:rsidRDefault="00234356">
      <w:pPr>
        <w:spacing w:after="204"/>
        <w:ind w:left="-15" w:right="0" w:firstLine="720"/>
      </w:pPr>
      <w:r>
        <w:t>Stimați cetățeni, în conformitate cu prevederile art.1</w:t>
      </w:r>
      <w:r w:rsidR="00434C8B">
        <w:t>5</w:t>
      </w:r>
      <w:r>
        <w:t xml:space="preserve"> </w:t>
      </w:r>
      <w:r>
        <w:t xml:space="preserve"> din Ordonanța de Guvern nr.28/2008 privind registrul agricol, cu modificările și completările ulterioare, vă comunicăm faptul că atât persoanele fizice, cât și persoanele juridice au obligația să declare datele necesare înscrierii în Registrul Agricol, după cum urmează: </w:t>
      </w:r>
    </w:p>
    <w:p w14:paraId="7AA931C8" w14:textId="77777777" w:rsidR="002B0DD9" w:rsidRDefault="00234356">
      <w:pPr>
        <w:spacing w:after="208"/>
        <w:ind w:left="-15" w:right="0" w:firstLine="720"/>
      </w:pPr>
      <w:r>
        <w:t>5 ianuarie-28 februarie 2025, pentru datele anuale privind membrii gospodăriei, terenul aflat în proprietate și cel pe care îl utilizează, clădirile cu destinație de locuință, construcțiile -anexe și mijloacele de transport cu tracțiune animală și mecanică, mașinile, utilajele și instalațiile pentru agricultură și silvicultură, efectivele de animale existente în gospodărie/unitatea cu personalitate juridică la începutul fiecărui an, precum și modificările intervenite în cursul anului precedent în efectivele</w:t>
      </w:r>
      <w:r>
        <w:t xml:space="preserve"> de animale pe care le dețin, ca urmare a vânzării-cumpărării, a produșilor obținuți, a morții sau sacrificării animalelor ori a altor intrări-ieșiri; </w:t>
      </w:r>
    </w:p>
    <w:p w14:paraId="47E7B719" w14:textId="77777777" w:rsidR="002B0DD9" w:rsidRDefault="00234356">
      <w:pPr>
        <w:spacing w:after="209"/>
        <w:ind w:left="-15" w:right="0" w:firstLine="720"/>
      </w:pPr>
      <w:r>
        <w:t xml:space="preserve">1-31 mai 2025, pentru datele privind modul de folosință al terenului, suprafețele cultivate, numărul pomilor în anul agricol respectiv; </w:t>
      </w:r>
    </w:p>
    <w:p w14:paraId="1F681439" w14:textId="77777777" w:rsidR="002B0DD9" w:rsidRDefault="00234356">
      <w:pPr>
        <w:spacing w:after="205"/>
        <w:ind w:left="-5" w:right="0"/>
      </w:pPr>
      <w:r>
        <w:lastRenderedPageBreak/>
        <w:t xml:space="preserve">Persoanele fizice și juridice au obligația să declare date pentru a fi înscrise în registrul agricol și în afara acestor intervale de timp, în cazul în care au intervenit modificări în proprietate, în termen de 30 de zile de la apariția modificării. </w:t>
      </w:r>
    </w:p>
    <w:p w14:paraId="76DC95E3" w14:textId="77777777" w:rsidR="002B0DD9" w:rsidRDefault="00234356">
      <w:pPr>
        <w:ind w:left="730" w:right="0"/>
      </w:pPr>
      <w:r>
        <w:t xml:space="preserve">ATENȚIE! </w:t>
      </w:r>
    </w:p>
    <w:p w14:paraId="076F14BD" w14:textId="77777777" w:rsidR="002B0DD9" w:rsidRDefault="00234356">
      <w:pPr>
        <w:numPr>
          <w:ilvl w:val="0"/>
          <w:numId w:val="1"/>
        </w:numPr>
        <w:spacing w:after="158"/>
        <w:ind w:right="0"/>
        <w:jc w:val="left"/>
      </w:pPr>
      <w:r>
        <w:t xml:space="preserve">În cazul în care persoanele fizice sau cele juridice nu fac declarațiile la termenele prevăzute mai sus, se consideră că nu au intervenit niciun fel de modificări, fapt pentru care în registrul agricol se raportează din oficiu datele din anul precedent. • În cazul în care există modificări și acestea nu sunt declarate în termenele de mai sus, vă facem cunoscut faptul că în baza art.20 alin. (1) al aceluiași act normativ, acest lucru "Constituie contravenție și se sancționează cu amendă de la 100 lei la 500 </w:t>
      </w:r>
      <w:r>
        <w:t xml:space="preserve">lei, în cazul persoanelor fizice, respectiv cu amendă de la 300 lei la 1.500 lei, </w:t>
      </w:r>
    </w:p>
    <w:p w14:paraId="4B7B4018" w14:textId="77777777" w:rsidR="002B0DD9" w:rsidRDefault="00234356">
      <w:pPr>
        <w:spacing w:after="69" w:line="259" w:lineRule="auto"/>
        <w:ind w:left="-5" w:right="0"/>
        <w:jc w:val="left"/>
      </w:pPr>
      <w:r>
        <w:rPr>
          <w:b/>
        </w:rPr>
        <w:t>În cazul persoanelor juridice</w:t>
      </w:r>
      <w:r>
        <w:t xml:space="preserve">   </w:t>
      </w:r>
    </w:p>
    <w:p w14:paraId="5256C3B7" w14:textId="77777777" w:rsidR="002B0DD9" w:rsidRDefault="00234356">
      <w:pPr>
        <w:numPr>
          <w:ilvl w:val="0"/>
          <w:numId w:val="1"/>
        </w:numPr>
        <w:spacing w:after="0" w:line="317" w:lineRule="auto"/>
        <w:ind w:right="0"/>
        <w:jc w:val="left"/>
      </w:pPr>
      <w:r>
        <w:t xml:space="preserve">În cazul în care există modificări și acestea nu sunt declarate în termenele de mai sus, vă facem cunoscut faptul că în baza art.20 alin. (1) al aceluiași act normativ, acest lucru "Constituie contravenție și se sancționează cu amendă de la 100 lei la 500 lei, în cazul persoanelor fizice, respectiv cu amendă de la 300 lei la 1.500 lei, în cazul persoanelor juridice". </w:t>
      </w:r>
    </w:p>
    <w:p w14:paraId="659F2C01" w14:textId="3BE674AA" w:rsidR="002B0DD9" w:rsidRDefault="00234356">
      <w:pPr>
        <w:ind w:left="-5" w:right="0"/>
      </w:pPr>
      <w:r>
        <w:t xml:space="preserve">*Modelul de declarație dată pe propria răspundere de către capul gospodăriei sau în lipsa acestuia de un alt membru major al gospodăriei care dispune de capacitate deplină de </w:t>
      </w:r>
      <w:proofErr w:type="spellStart"/>
      <w:r>
        <w:t>ex</w:t>
      </w:r>
      <w:r w:rsidR="00434C8B">
        <w:t>ercitiu</w:t>
      </w:r>
      <w:proofErr w:type="spellEnd"/>
      <w:r>
        <w:t xml:space="preserve"> se găsește la sediul Primăriei comunei  </w:t>
      </w:r>
      <w:r w:rsidR="00434C8B">
        <w:t>Ignești</w:t>
      </w:r>
      <w:r>
        <w:t xml:space="preserve"> - </w:t>
      </w:r>
    </w:p>
    <w:p w14:paraId="007F2ED5" w14:textId="29625114" w:rsidR="002B0DD9" w:rsidRDefault="00234356" w:rsidP="0000716C">
      <w:pPr>
        <w:ind w:left="-5" w:right="0"/>
      </w:pPr>
      <w:r>
        <w:t>Compartimentul Agri</w:t>
      </w:r>
      <w:r w:rsidR="00434C8B">
        <w:t>col</w:t>
      </w:r>
      <w:r>
        <w:t xml:space="preserve"> sau pe site-ul Primăriei  comunei </w:t>
      </w:r>
      <w:r w:rsidR="00434C8B">
        <w:t>Ignești</w:t>
      </w:r>
      <w:r>
        <w:t xml:space="preserve"> la secțiunea AVIZIER -&gt; INFORMAȚII</w:t>
      </w:r>
      <w:r w:rsidR="0000716C">
        <w:t xml:space="preserve"> DE INTERES PUBLIC -</w:t>
      </w:r>
      <w:r>
        <w:t xml:space="preserve"> FORMULARE -CERERE/DECLARATIE </w:t>
      </w:r>
      <w:r>
        <w:t xml:space="preserve"> aceasta se completează, se datează, se semnează și se depune la sediul Primăriei  comunei </w:t>
      </w:r>
      <w:r w:rsidR="0000716C">
        <w:t>IGNEȘTI</w:t>
      </w:r>
      <w:r>
        <w:t xml:space="preserve"> </w:t>
      </w:r>
    </w:p>
    <w:p w14:paraId="326C20F8" w14:textId="77777777" w:rsidR="002B0DD9" w:rsidRDefault="00234356">
      <w:pPr>
        <w:spacing w:after="220" w:line="259" w:lineRule="auto"/>
        <w:ind w:left="0" w:right="0" w:firstLine="0"/>
        <w:jc w:val="left"/>
      </w:pPr>
      <w:r>
        <w:t xml:space="preserve">  </w:t>
      </w:r>
    </w:p>
    <w:p w14:paraId="79399714" w14:textId="77777777" w:rsidR="002B0DD9" w:rsidRDefault="00234356">
      <w:pPr>
        <w:spacing w:after="0" w:line="259" w:lineRule="auto"/>
        <w:ind w:left="0" w:right="0" w:firstLine="0"/>
        <w:jc w:val="left"/>
      </w:pPr>
      <w:r>
        <w:t xml:space="preserve"> </w:t>
      </w:r>
    </w:p>
    <w:sectPr w:rsidR="002B0DD9">
      <w:pgSz w:w="15840" w:h="12240" w:orient="landscape"/>
      <w:pgMar w:top="459" w:right="1438" w:bottom="1017"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85B"/>
    <w:multiLevelType w:val="hybridMultilevel"/>
    <w:tmpl w:val="27BA98E4"/>
    <w:lvl w:ilvl="0" w:tplc="01B4919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A4A1A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4251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065B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F607C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2ABDC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E2C38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329C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60869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66008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D9"/>
    <w:rsid w:val="0000716C"/>
    <w:rsid w:val="00234356"/>
    <w:rsid w:val="002B0DD9"/>
    <w:rsid w:val="00434C8B"/>
    <w:rsid w:val="005507B0"/>
    <w:rsid w:val="00DE1C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A4DF"/>
  <w15:docId w15:val="{416617EC-8611-4925-A3E1-859D7BA1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307" w:lineRule="auto"/>
      <w:ind w:left="10" w:right="7" w:hanging="10"/>
      <w:jc w:val="both"/>
    </w:pPr>
    <w:rPr>
      <w:rFonts w:ascii="Times New Roman" w:eastAsia="Times New Roman" w:hAnsi="Times New Roman" w:cs="Times New Roman"/>
      <w:color w:val="000000"/>
      <w:sz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2697</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PSV 300</dc:creator>
  <cp:keywords/>
  <cp:lastModifiedBy>PSV 300</cp:lastModifiedBy>
  <cp:revision>3</cp:revision>
  <dcterms:created xsi:type="dcterms:W3CDTF">2025-11-26T11:46:00Z</dcterms:created>
  <dcterms:modified xsi:type="dcterms:W3CDTF">2025-11-26T11:57:00Z</dcterms:modified>
</cp:coreProperties>
</file>